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7E2D9B" w:rsidRPr="007E2D9B" w:rsidTr="00376CC9">
        <w:trPr>
          <w:trHeight w:val="1275"/>
        </w:trPr>
        <w:tc>
          <w:tcPr>
            <w:tcW w:w="4678" w:type="dxa"/>
          </w:tcPr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7E2D9B" w:rsidRPr="007E2D9B" w:rsidRDefault="007E2D9B" w:rsidP="007E2D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7E2D9B" w:rsidRPr="007E2D9B" w:rsidRDefault="007E2D9B" w:rsidP="007E2D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7E2D9B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7E2D9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7E2D9B" w:rsidRPr="007E2D9B" w:rsidRDefault="00CB6BAF" w:rsidP="007E2D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6028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</w:p>
        </w:tc>
        <w:tc>
          <w:tcPr>
            <w:tcW w:w="1275" w:type="dxa"/>
          </w:tcPr>
          <w:p w:rsidR="007E2D9B" w:rsidRPr="007E2D9B" w:rsidRDefault="007E2D9B" w:rsidP="007E2D9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7E2D9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7E2D9B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E2D9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7E2D9B" w:rsidRPr="00491DA8" w:rsidRDefault="007E2D9B" w:rsidP="007E2D9B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7E2D9B" w:rsidRPr="00491DA8" w:rsidTr="00376CC9">
        <w:tc>
          <w:tcPr>
            <w:tcW w:w="5387" w:type="dxa"/>
            <w:shd w:val="clear" w:color="auto" w:fill="auto"/>
          </w:tcPr>
          <w:p w:rsidR="007E2D9B" w:rsidRPr="00491DA8" w:rsidRDefault="007E2D9B" w:rsidP="00376CC9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7E2D9B" w:rsidRPr="00491DA8" w:rsidRDefault="007E2D9B" w:rsidP="00376CC9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КАРАР</w:t>
            </w:r>
          </w:p>
          <w:p w:rsidR="007E2D9B" w:rsidRPr="00491DA8" w:rsidRDefault="007E2D9B" w:rsidP="00376CC9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bookmarkEnd w:id="0"/>
      <w:tr w:rsidR="007E2D9B" w:rsidRPr="00D64F6F" w:rsidTr="00376CC9">
        <w:trPr>
          <w:trHeight w:val="343"/>
        </w:trPr>
        <w:tc>
          <w:tcPr>
            <w:tcW w:w="5387" w:type="dxa"/>
            <w:shd w:val="clear" w:color="auto" w:fill="auto"/>
          </w:tcPr>
          <w:p w:rsidR="007E2D9B" w:rsidRPr="00D64F6F" w:rsidRDefault="00E337A8" w:rsidP="00376CC9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№ 9</w:t>
            </w:r>
          </w:p>
        </w:tc>
        <w:tc>
          <w:tcPr>
            <w:tcW w:w="4961" w:type="dxa"/>
            <w:shd w:val="clear" w:color="auto" w:fill="auto"/>
          </w:tcPr>
          <w:p w:rsidR="007E2D9B" w:rsidRPr="00A12803" w:rsidRDefault="007E2D9B" w:rsidP="00E337A8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 </w:t>
            </w:r>
            <w:r w:rsidRPr="00D64F6F">
              <w:rPr>
                <w:sz w:val="28"/>
                <w:lang w:val="tt-RU"/>
              </w:rPr>
              <w:t>202</w:t>
            </w:r>
            <w:r>
              <w:rPr>
                <w:sz w:val="28"/>
                <w:lang w:val="tt-RU"/>
              </w:rPr>
              <w:t>3</w:t>
            </w:r>
            <w:r w:rsidRPr="00D64F6F">
              <w:rPr>
                <w:sz w:val="28"/>
                <w:lang w:val="tt-RU"/>
              </w:rPr>
              <w:t xml:space="preserve"> </w:t>
            </w:r>
            <w:r w:rsidR="00A12803">
              <w:rPr>
                <w:sz w:val="28"/>
                <w:lang w:val="tt-RU"/>
              </w:rPr>
              <w:t xml:space="preserve">елның </w:t>
            </w:r>
            <w:r w:rsidR="00E337A8">
              <w:rPr>
                <w:sz w:val="28"/>
                <w:lang w:val="tt-RU"/>
              </w:rPr>
              <w:t>2 март</w:t>
            </w:r>
            <w:r w:rsidR="00CB6BAF">
              <w:rPr>
                <w:sz w:val="28"/>
                <w:lang w:val="tt-RU"/>
              </w:rPr>
              <w:t>ы</w:t>
            </w:r>
          </w:p>
        </w:tc>
      </w:tr>
    </w:tbl>
    <w:p w:rsidR="00874B6D" w:rsidRDefault="00874B6D" w:rsidP="00874B6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B2056" w:rsidRDefault="00A12803" w:rsidP="00A12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  <w:lang w:val="tt-RU"/>
        </w:rPr>
      </w:pPr>
      <w:r w:rsidRPr="00A12803">
        <w:rPr>
          <w:rFonts w:ascii="Times New Roman" w:hAnsi="Times New Roman" w:cs="Times New Roman"/>
          <w:sz w:val="28"/>
          <w:szCs w:val="27"/>
          <w:lang w:val="tt-RU"/>
        </w:rPr>
        <w:t>Татарстан Республикасы Түбән Кама муниципаль районы Советы</w:t>
      </w:r>
      <w:r>
        <w:rPr>
          <w:rFonts w:ascii="Times New Roman" w:hAnsi="Times New Roman" w:cs="Times New Roman"/>
          <w:sz w:val="28"/>
          <w:szCs w:val="27"/>
          <w:lang w:val="tt-RU"/>
        </w:rPr>
        <w:t xml:space="preserve">ның 2019 елның </w:t>
      </w:r>
    </w:p>
    <w:p w:rsidR="00A12803" w:rsidRPr="00A12803" w:rsidRDefault="00A12803" w:rsidP="00A12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  <w:lang w:val="tt-RU"/>
        </w:rPr>
      </w:pPr>
      <w:r>
        <w:rPr>
          <w:rFonts w:ascii="Times New Roman" w:hAnsi="Times New Roman" w:cs="Times New Roman"/>
          <w:sz w:val="28"/>
          <w:szCs w:val="27"/>
          <w:lang w:val="tt-RU"/>
        </w:rPr>
        <w:t>11 апрелендәге</w:t>
      </w:r>
      <w:r w:rsidRPr="00A12803">
        <w:rPr>
          <w:rFonts w:ascii="Times New Roman" w:hAnsi="Times New Roman" w:cs="Times New Roman"/>
          <w:sz w:val="28"/>
          <w:szCs w:val="27"/>
          <w:lang w:val="tt-RU"/>
        </w:rPr>
        <w:t xml:space="preserve"> 30</w:t>
      </w:r>
      <w:r>
        <w:rPr>
          <w:rFonts w:ascii="Times New Roman" w:hAnsi="Times New Roman" w:cs="Times New Roman"/>
          <w:sz w:val="28"/>
          <w:szCs w:val="27"/>
          <w:lang w:val="tt-RU"/>
        </w:rPr>
        <w:t xml:space="preserve"> номерлы </w:t>
      </w:r>
      <w:r w:rsidRPr="00A12803">
        <w:rPr>
          <w:rFonts w:ascii="Times New Roman" w:hAnsi="Times New Roman" w:cs="Times New Roman"/>
          <w:sz w:val="28"/>
          <w:szCs w:val="27"/>
          <w:lang w:val="tt-RU"/>
        </w:rPr>
        <w:t>карары белән расланган Түбән Кама муниципаль районы</w:t>
      </w:r>
      <w:r>
        <w:rPr>
          <w:rFonts w:ascii="Times New Roman" w:hAnsi="Times New Roman" w:cs="Times New Roman"/>
          <w:sz w:val="28"/>
          <w:szCs w:val="27"/>
          <w:lang w:val="tt-RU"/>
        </w:rPr>
        <w:t>ның б</w:t>
      </w:r>
      <w:r w:rsidRPr="00A12803">
        <w:rPr>
          <w:rFonts w:ascii="Times New Roman" w:hAnsi="Times New Roman" w:cs="Times New Roman"/>
          <w:sz w:val="28"/>
          <w:szCs w:val="27"/>
          <w:lang w:val="tt-RU"/>
        </w:rPr>
        <w:t xml:space="preserve">алигъ булмаганнар эшләре һәм аларның хокукларын яклау комиссиясе составына үзгәрешләр кертү турында </w:t>
      </w:r>
    </w:p>
    <w:p w:rsidR="007E2D9B" w:rsidRDefault="007E2D9B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tt-RU"/>
        </w:rPr>
      </w:pPr>
    </w:p>
    <w:p w:rsidR="00EB2056" w:rsidRPr="00A12803" w:rsidRDefault="00EB2056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tt-RU"/>
        </w:rPr>
      </w:pPr>
    </w:p>
    <w:p w:rsidR="00A12803" w:rsidRPr="00A12803" w:rsidRDefault="00A12803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  <w:lang w:val="tt-RU"/>
        </w:rPr>
      </w:pPr>
      <w:r w:rsidRPr="00A12803">
        <w:rPr>
          <w:rFonts w:ascii="Times New Roman" w:hAnsi="Times New Roman" w:cs="Times New Roman"/>
          <w:sz w:val="28"/>
          <w:szCs w:val="27"/>
          <w:lang w:val="tt-RU"/>
        </w:rPr>
        <w:t>Татарстан Республикасы Түбән Кама муниципаль районы Башкарма комитетының балигъ булмаганнар эшләре һәм аларның хокукларын яклау комиссиясе эшчәнле</w:t>
      </w:r>
      <w:r>
        <w:rPr>
          <w:rFonts w:ascii="Times New Roman" w:hAnsi="Times New Roman" w:cs="Times New Roman"/>
          <w:sz w:val="28"/>
          <w:szCs w:val="27"/>
          <w:lang w:val="tt-RU"/>
        </w:rPr>
        <w:t>ген оештыру бүлеге җитәкчесенең</w:t>
      </w:r>
      <w:r w:rsidRPr="00A12803">
        <w:rPr>
          <w:rFonts w:ascii="Times New Roman" w:hAnsi="Times New Roman" w:cs="Times New Roman"/>
          <w:sz w:val="28"/>
          <w:szCs w:val="27"/>
          <w:lang w:val="tt-RU"/>
        </w:rPr>
        <w:t xml:space="preserve"> мәгълүматын тыңлаганнан һәм фикер алышканнан соң, кадрлар үзгәрешләренә бәйле </w:t>
      </w:r>
      <w:r>
        <w:rPr>
          <w:rFonts w:ascii="Times New Roman" w:hAnsi="Times New Roman" w:cs="Times New Roman"/>
          <w:sz w:val="28"/>
          <w:szCs w:val="27"/>
          <w:lang w:val="tt-RU"/>
        </w:rPr>
        <w:t xml:space="preserve">рәвештә, </w:t>
      </w:r>
      <w:r w:rsidRPr="00A12803">
        <w:rPr>
          <w:rFonts w:ascii="Times New Roman" w:hAnsi="Times New Roman" w:cs="Times New Roman"/>
          <w:sz w:val="28"/>
          <w:szCs w:val="27"/>
          <w:lang w:val="tt-RU"/>
        </w:rPr>
        <w:t>Түбән Кама муниципаль районы Советы</w:t>
      </w:r>
    </w:p>
    <w:p w:rsidR="007E2D9B" w:rsidRPr="00A12803" w:rsidRDefault="007E2D9B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  <w:lang w:val="tt-RU"/>
        </w:rPr>
      </w:pPr>
    </w:p>
    <w:p w:rsidR="00910059" w:rsidRDefault="00A12803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  <w:lang w:val="tt-RU"/>
        </w:rPr>
        <w:t>КАРАР БИРӘ</w:t>
      </w:r>
      <w:r w:rsidR="007E2D9B" w:rsidRPr="007E2D9B">
        <w:rPr>
          <w:rFonts w:ascii="Times New Roman" w:hAnsi="Times New Roman" w:cs="Times New Roman"/>
          <w:sz w:val="28"/>
          <w:szCs w:val="27"/>
        </w:rPr>
        <w:t>:</w:t>
      </w:r>
    </w:p>
    <w:p w:rsidR="007E2D9B" w:rsidRPr="007E2D9B" w:rsidRDefault="007E2D9B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</w:p>
    <w:p w:rsidR="00910059" w:rsidRPr="0040222E" w:rsidRDefault="00A12803" w:rsidP="0040222E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22E">
        <w:rPr>
          <w:rFonts w:ascii="Times New Roman" w:hAnsi="Times New Roman"/>
          <w:sz w:val="28"/>
          <w:szCs w:val="28"/>
          <w:lang w:val="tt-RU"/>
        </w:rPr>
        <w:t>Татарстан Республикасы Түбән Кама муниципаль районы Советының 2019 елның 11 апрелендәге 30 номерлы карары белән расланган Түбән Кама муниципаль районының балигъ булмаганнар эшләре һәм аларның хокукларын яклау комиссиясе (алга таба – комиссия) составына түбәндәге үзгәрешләр кертергә:</w:t>
      </w:r>
    </w:p>
    <w:p w:rsidR="004A0E00" w:rsidRPr="0040222E" w:rsidRDefault="00A12803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комисси</w:t>
      </w:r>
      <w:proofErr w:type="spellEnd"/>
      <w:r w:rsidRPr="0040222E">
        <w:rPr>
          <w:rFonts w:ascii="Times New Roman" w:hAnsi="Times New Roman" w:cs="Times New Roman"/>
          <w:sz w:val="28"/>
          <w:szCs w:val="28"/>
          <w:lang w:val="tt-RU"/>
        </w:rPr>
        <w:t>я составыннан</w:t>
      </w:r>
      <w:r w:rsidR="004A0E00" w:rsidRPr="0040222E">
        <w:rPr>
          <w:rFonts w:ascii="Times New Roman" w:hAnsi="Times New Roman" w:cs="Times New Roman"/>
          <w:sz w:val="28"/>
          <w:szCs w:val="28"/>
        </w:rPr>
        <w:t xml:space="preserve"> 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А.Ф.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Аитов</w:t>
      </w:r>
      <w:proofErr w:type="spellEnd"/>
      <w:r w:rsidRPr="0040222E">
        <w:rPr>
          <w:rFonts w:ascii="Times New Roman" w:hAnsi="Times New Roman" w:cs="Times New Roman"/>
          <w:sz w:val="28"/>
          <w:szCs w:val="28"/>
          <w:lang w:val="tt-RU"/>
        </w:rPr>
        <w:t>аны,</w:t>
      </w:r>
      <w:r w:rsidR="00012384" w:rsidRPr="0040222E">
        <w:rPr>
          <w:rFonts w:ascii="Times New Roman" w:hAnsi="Times New Roman" w:cs="Times New Roman"/>
          <w:sz w:val="28"/>
          <w:szCs w:val="28"/>
        </w:rPr>
        <w:t xml:space="preserve"> </w:t>
      </w:r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>Н.А.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Исхаков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>ны, Р.А.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Ган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>иеваны</w:t>
      </w:r>
      <w:r w:rsidR="002B3FC4" w:rsidRPr="0040222E">
        <w:rPr>
          <w:rFonts w:ascii="Times New Roman" w:hAnsi="Times New Roman" w:cs="Times New Roman"/>
          <w:sz w:val="28"/>
          <w:szCs w:val="28"/>
        </w:rPr>
        <w:t xml:space="preserve">, </w:t>
      </w:r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>Ю.С.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Чуданов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>аны чыгарырга</w:t>
      </w:r>
      <w:r w:rsidR="004C6F2C" w:rsidRPr="0040222E">
        <w:rPr>
          <w:rFonts w:ascii="Times New Roman" w:hAnsi="Times New Roman" w:cs="Times New Roman"/>
          <w:sz w:val="28"/>
          <w:szCs w:val="28"/>
        </w:rPr>
        <w:t>;</w:t>
      </w:r>
    </w:p>
    <w:p w:rsidR="004A0E00" w:rsidRPr="0040222E" w:rsidRDefault="00012384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комисси</w:t>
      </w:r>
      <w:proofErr w:type="spellEnd"/>
      <w:r w:rsidRPr="0040222E">
        <w:rPr>
          <w:rFonts w:ascii="Times New Roman" w:hAnsi="Times New Roman" w:cs="Times New Roman"/>
          <w:sz w:val="28"/>
          <w:szCs w:val="28"/>
          <w:lang w:val="tt-RU"/>
        </w:rPr>
        <w:t>я составына кертергә</w:t>
      </w:r>
      <w:r w:rsidR="004A0E00" w:rsidRPr="004022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D2A74" w:rsidRPr="0040222E" w:rsidRDefault="00E56317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AF8EE"/>
          <w:lang w:val="tt-RU"/>
        </w:rPr>
      </w:pPr>
      <w:r w:rsidRPr="0040222E">
        <w:rPr>
          <w:rFonts w:ascii="Times New Roman" w:hAnsi="Times New Roman" w:cs="Times New Roman"/>
          <w:sz w:val="28"/>
          <w:szCs w:val="28"/>
        </w:rPr>
        <w:t xml:space="preserve">- </w:t>
      </w:r>
      <w:r w:rsidR="00012384" w:rsidRPr="0040222E">
        <w:rPr>
          <w:rFonts w:ascii="Times New Roman" w:hAnsi="Times New Roman" w:cs="Times New Roman"/>
          <w:sz w:val="28"/>
          <w:szCs w:val="28"/>
        </w:rPr>
        <w:t xml:space="preserve"> Ф</w:t>
      </w:r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изов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012384" w:rsidRPr="0040222E">
        <w:rPr>
          <w:rFonts w:ascii="Times New Roman" w:hAnsi="Times New Roman" w:cs="Times New Roman"/>
          <w:sz w:val="28"/>
          <w:szCs w:val="28"/>
        </w:rPr>
        <w:t xml:space="preserve"> Диан</w:t>
      </w:r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012384" w:rsidRPr="0040222E">
        <w:rPr>
          <w:rFonts w:ascii="Times New Roman" w:hAnsi="Times New Roman" w:cs="Times New Roman"/>
          <w:sz w:val="28"/>
          <w:szCs w:val="28"/>
        </w:rPr>
        <w:t xml:space="preserve"> Г</w:t>
      </w:r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="00012384" w:rsidRPr="0040222E">
        <w:rPr>
          <w:rFonts w:ascii="Times New Roman" w:hAnsi="Times New Roman" w:cs="Times New Roman"/>
          <w:sz w:val="28"/>
          <w:szCs w:val="28"/>
        </w:rPr>
        <w:t>л</w:t>
      </w:r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 xml:space="preserve">үс кызын </w:t>
      </w:r>
      <w:r w:rsidR="00910059" w:rsidRPr="0040222E">
        <w:rPr>
          <w:rFonts w:ascii="Times New Roman" w:hAnsi="Times New Roman" w:cs="Times New Roman"/>
          <w:sz w:val="28"/>
          <w:szCs w:val="28"/>
        </w:rPr>
        <w:t>–</w:t>
      </w:r>
      <w:r w:rsidR="00012384" w:rsidRPr="0040222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яшьләр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эшләре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идарәсе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>,</w:t>
      </w:r>
      <w:r w:rsidR="00FD2A74" w:rsidRPr="0040222E">
        <w:rPr>
          <w:rFonts w:ascii="Times New Roman" w:hAnsi="Times New Roman" w:cs="Times New Roman"/>
          <w:sz w:val="28"/>
          <w:szCs w:val="28"/>
        </w:rPr>
        <w:t xml:space="preserve"> </w:t>
      </w:r>
      <w:r w:rsidR="00012384" w:rsidRPr="0040222E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әгъзасы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буларак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килешенү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2384" w:rsidRPr="0040222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012384" w:rsidRPr="0040222E">
        <w:rPr>
          <w:rFonts w:ascii="Times New Roman" w:hAnsi="Times New Roman" w:cs="Times New Roman"/>
          <w:sz w:val="28"/>
          <w:szCs w:val="28"/>
        </w:rPr>
        <w:t>);</w:t>
      </w:r>
      <w:r w:rsidR="00FD2A74" w:rsidRPr="004022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3AE" w:rsidRPr="0040222E" w:rsidRDefault="001D43AE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222E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FD2A74" w:rsidRPr="0040222E">
        <w:rPr>
          <w:rFonts w:ascii="Times New Roman" w:hAnsi="Times New Roman" w:cs="Times New Roman"/>
          <w:sz w:val="28"/>
          <w:szCs w:val="28"/>
          <w:lang w:val="tt-RU"/>
        </w:rPr>
        <w:t>Герасименкова Ирина Анатольевнаны</w:t>
      </w:r>
      <w:r w:rsidR="00400A1E" w:rsidRPr="0040222E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FD2A74" w:rsidRPr="0040222E">
        <w:rPr>
          <w:rFonts w:ascii="Times New Roman" w:hAnsi="Times New Roman" w:cs="Times New Roman"/>
          <w:sz w:val="28"/>
          <w:szCs w:val="28"/>
          <w:lang w:val="tt-RU"/>
        </w:rPr>
        <w:t xml:space="preserve"> «Түбән Кама шәһәре халыкны эш белән тәэмин итү үзәге» ДБУ директоры вазыйфаларын башкаручы, комиссия әгъзасы буларак (килешенү буенча);</w:t>
      </w:r>
    </w:p>
    <w:p w:rsidR="002B3FC4" w:rsidRPr="0040222E" w:rsidRDefault="00FD2A74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222E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122948" w:rsidRPr="0040222E">
        <w:rPr>
          <w:rFonts w:ascii="Times New Roman" w:hAnsi="Times New Roman" w:cs="Times New Roman"/>
          <w:sz w:val="28"/>
          <w:szCs w:val="28"/>
          <w:lang w:val="tt-RU"/>
        </w:rPr>
        <w:t>Кислицы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на Марина Аркадьевнаны – Түбән Кама муниципаль районының «Диагностика һәм консультация үзәге» психологик-педагогик һәм медик-социаль ярдәмгә мохтаҗ балалар өчен МБББУ директоры, комиссия әгъзасы буларак  (килешенү буенча);</w:t>
      </w:r>
    </w:p>
    <w:p w:rsidR="002B3FC4" w:rsidRPr="0040222E" w:rsidRDefault="00FD2A74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22E">
        <w:rPr>
          <w:rFonts w:ascii="Times New Roman" w:hAnsi="Times New Roman" w:cs="Times New Roman"/>
          <w:sz w:val="28"/>
          <w:szCs w:val="28"/>
        </w:rPr>
        <w:t>-   Шишкин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40222E">
        <w:rPr>
          <w:rFonts w:ascii="Times New Roman" w:hAnsi="Times New Roman" w:cs="Times New Roman"/>
          <w:sz w:val="28"/>
          <w:szCs w:val="28"/>
        </w:rPr>
        <w:t xml:space="preserve"> Наталь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="002B3FC4" w:rsidRPr="0040222E">
        <w:rPr>
          <w:rFonts w:ascii="Times New Roman" w:hAnsi="Times New Roman" w:cs="Times New Roman"/>
          <w:sz w:val="28"/>
          <w:szCs w:val="28"/>
        </w:rPr>
        <w:t xml:space="preserve"> Вл</w:t>
      </w:r>
      <w:r w:rsidRPr="0040222E">
        <w:rPr>
          <w:rFonts w:ascii="Times New Roman" w:hAnsi="Times New Roman" w:cs="Times New Roman"/>
          <w:sz w:val="28"/>
          <w:szCs w:val="28"/>
        </w:rPr>
        <w:t>адиславовн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аны</w:t>
      </w:r>
      <w:r w:rsidR="002B3FC4" w:rsidRPr="0040222E">
        <w:rPr>
          <w:rFonts w:ascii="Times New Roman" w:hAnsi="Times New Roman" w:cs="Times New Roman"/>
          <w:sz w:val="28"/>
          <w:szCs w:val="28"/>
        </w:rPr>
        <w:t xml:space="preserve"> –</w:t>
      </w:r>
      <w:r w:rsidRPr="0040222E">
        <w:rPr>
          <w:sz w:val="28"/>
          <w:szCs w:val="28"/>
        </w:rPr>
        <w:t xml:space="preserve"> 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«П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еринаталь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үзәк</w:t>
      </w:r>
      <w:proofErr w:type="spellEnd"/>
      <w:r w:rsidRPr="0040222E">
        <w:rPr>
          <w:rFonts w:ascii="Times New Roman" w:hAnsi="Times New Roman" w:cs="Times New Roman"/>
          <w:sz w:val="28"/>
          <w:szCs w:val="28"/>
          <w:lang w:val="tt-RU"/>
        </w:rPr>
        <w:t>ле шәһәр</w:t>
      </w:r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б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алалар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хастаханәсе</w:t>
      </w:r>
      <w:proofErr w:type="spellEnd"/>
      <w:r w:rsidRPr="0040222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40222E">
        <w:rPr>
          <w:rFonts w:ascii="Times New Roman" w:hAnsi="Times New Roman" w:cs="Times New Roman"/>
          <w:sz w:val="28"/>
          <w:szCs w:val="28"/>
        </w:rPr>
        <w:t xml:space="preserve"> ДАСС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У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ның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медицина-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ярдәм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бүлеге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мөдире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, комиссия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әгъзасы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буларак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килеш</w:t>
      </w:r>
      <w:proofErr w:type="spellEnd"/>
      <w:r w:rsidRPr="0040222E">
        <w:rPr>
          <w:rFonts w:ascii="Times New Roman" w:hAnsi="Times New Roman" w:cs="Times New Roman"/>
          <w:sz w:val="28"/>
          <w:szCs w:val="28"/>
          <w:lang w:val="tt-RU"/>
        </w:rPr>
        <w:t>ен</w:t>
      </w:r>
      <w:r w:rsidRPr="0040222E">
        <w:rPr>
          <w:rFonts w:ascii="Times New Roman" w:hAnsi="Times New Roman" w:cs="Times New Roman"/>
          <w:sz w:val="28"/>
          <w:szCs w:val="28"/>
        </w:rPr>
        <w:t xml:space="preserve">ү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>);</w:t>
      </w:r>
    </w:p>
    <w:p w:rsidR="00122948" w:rsidRPr="0040222E" w:rsidRDefault="0037346E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222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Тэттэр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Елен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40222E">
        <w:rPr>
          <w:rFonts w:ascii="Times New Roman" w:hAnsi="Times New Roman" w:cs="Times New Roman"/>
          <w:sz w:val="28"/>
          <w:szCs w:val="28"/>
        </w:rPr>
        <w:t xml:space="preserve"> Владимировн</w:t>
      </w:r>
      <w:r w:rsidRPr="0040222E">
        <w:rPr>
          <w:rFonts w:ascii="Times New Roman" w:hAnsi="Times New Roman" w:cs="Times New Roman"/>
          <w:sz w:val="28"/>
          <w:szCs w:val="28"/>
          <w:lang w:val="tt-RU"/>
        </w:rPr>
        <w:t>аны</w:t>
      </w:r>
      <w:r w:rsidR="00122948" w:rsidRPr="0040222E">
        <w:rPr>
          <w:rFonts w:ascii="Times New Roman" w:hAnsi="Times New Roman" w:cs="Times New Roman"/>
          <w:sz w:val="28"/>
          <w:szCs w:val="28"/>
        </w:rPr>
        <w:t xml:space="preserve"> </w:t>
      </w:r>
      <w:r w:rsidRPr="0040222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балигъ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булмаганнар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эшләре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хокукларын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яклау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эшчәнлеген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бүлегенең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әйдәп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баручы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белгече</w:t>
      </w:r>
      <w:proofErr w:type="spellEnd"/>
      <w:r w:rsidRPr="0040222E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40222E">
        <w:rPr>
          <w:rFonts w:ascii="Times New Roman" w:hAnsi="Times New Roman" w:cs="Times New Roman"/>
          <w:sz w:val="28"/>
          <w:szCs w:val="28"/>
        </w:rPr>
        <w:t xml:space="preserve"> комиссия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әгъзасы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буларак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килеш</w:t>
      </w:r>
      <w:proofErr w:type="spellEnd"/>
      <w:r w:rsidRPr="0040222E">
        <w:rPr>
          <w:rFonts w:ascii="Times New Roman" w:hAnsi="Times New Roman" w:cs="Times New Roman"/>
          <w:sz w:val="28"/>
          <w:szCs w:val="28"/>
          <w:lang w:val="tt-RU"/>
        </w:rPr>
        <w:t>ен</w:t>
      </w:r>
      <w:r w:rsidRPr="0040222E">
        <w:rPr>
          <w:rFonts w:ascii="Times New Roman" w:hAnsi="Times New Roman" w:cs="Times New Roman"/>
          <w:sz w:val="28"/>
          <w:szCs w:val="28"/>
        </w:rPr>
        <w:t xml:space="preserve">ү </w:t>
      </w:r>
      <w:proofErr w:type="spellStart"/>
      <w:r w:rsidRPr="0040222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40222E">
        <w:rPr>
          <w:rFonts w:ascii="Times New Roman" w:hAnsi="Times New Roman" w:cs="Times New Roman"/>
          <w:sz w:val="28"/>
          <w:szCs w:val="28"/>
        </w:rPr>
        <w:t>);</w:t>
      </w:r>
    </w:p>
    <w:p w:rsidR="00122948" w:rsidRPr="0040222E" w:rsidRDefault="0037346E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222E">
        <w:rPr>
          <w:rFonts w:ascii="Times New Roman" w:hAnsi="Times New Roman" w:cs="Times New Roman"/>
          <w:sz w:val="28"/>
          <w:szCs w:val="28"/>
          <w:lang w:val="tt-RU"/>
        </w:rPr>
        <w:t>- Ларионова Ирина Геннадьевнаны – «Эйдос» балаларга һәм яшьләргә психологик-педагогик ярдәм күрсәтү үзәге» МБУ директоры, комиссия әгъзасы буларак (килешенү буенча).</w:t>
      </w:r>
    </w:p>
    <w:p w:rsidR="0037346E" w:rsidRPr="0040222E" w:rsidRDefault="0037346E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222E">
        <w:rPr>
          <w:rFonts w:ascii="Times New Roman" w:hAnsi="Times New Roman" w:cs="Times New Roman"/>
          <w:sz w:val="28"/>
          <w:szCs w:val="28"/>
          <w:lang w:val="tt-RU"/>
        </w:rPr>
        <w:t>2. Әлеге карарның үтәлешен тикшереп торуны Түбән Кама муниципаль районы Советының җирле үзидарә, регламент һәм хокук тәртибе мәсьәләләре буенча даими комиссиясенә йөкләргә.</w:t>
      </w:r>
    </w:p>
    <w:p w:rsidR="00350B88" w:rsidRPr="0040222E" w:rsidRDefault="00350B88" w:rsidP="00402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E2D9B" w:rsidRPr="0037346E" w:rsidRDefault="007E2D9B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tt-RU"/>
        </w:rPr>
      </w:pPr>
    </w:p>
    <w:p w:rsidR="007E2D9B" w:rsidRPr="0037346E" w:rsidRDefault="007E2D9B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tt-RU"/>
        </w:rPr>
      </w:pPr>
    </w:p>
    <w:p w:rsidR="00F86C55" w:rsidRPr="00F86C55" w:rsidRDefault="00F86C55" w:rsidP="00F86C5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86C5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86C5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86C5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86C55">
        <w:rPr>
          <w:rFonts w:ascii="Times New Roman" w:hAnsi="Times New Roman" w:cs="Times New Roman"/>
          <w:sz w:val="28"/>
          <w:szCs w:val="28"/>
        </w:rPr>
        <w:t xml:space="preserve"> районы </w:t>
      </w:r>
    </w:p>
    <w:p w:rsidR="00F86C55" w:rsidRPr="00F86C55" w:rsidRDefault="00F86C55" w:rsidP="00F86C5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C55">
        <w:rPr>
          <w:rFonts w:ascii="Times New Roman" w:hAnsi="Times New Roman" w:cs="Times New Roman"/>
          <w:sz w:val="28"/>
          <w:szCs w:val="28"/>
          <w:lang w:val="tt-RU"/>
        </w:rPr>
        <w:t xml:space="preserve">Башлыгы </w:t>
      </w:r>
      <w:proofErr w:type="spellStart"/>
      <w:r w:rsidRPr="00F86C55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F86C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C55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F86C5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86C55" w:rsidRPr="00F86C55" w:rsidRDefault="00F86C55" w:rsidP="00F86C5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C55">
        <w:rPr>
          <w:rFonts w:ascii="Times New Roman" w:hAnsi="Times New Roman" w:cs="Times New Roman"/>
          <w:sz w:val="28"/>
          <w:szCs w:val="28"/>
        </w:rPr>
        <w:t xml:space="preserve">Башлык </w:t>
      </w:r>
      <w:proofErr w:type="spellStart"/>
      <w:r w:rsidRPr="00F86C55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F86C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А.В. Умников                              </w:t>
      </w:r>
      <w:r w:rsidRPr="00F86C55">
        <w:rPr>
          <w:rFonts w:ascii="Times New Roman" w:hAnsi="Times New Roman" w:cs="Times New Roman"/>
          <w:sz w:val="28"/>
          <w:szCs w:val="28"/>
          <w:lang w:val="tt-RU"/>
        </w:rPr>
        <w:t xml:space="preserve">               </w:t>
      </w:r>
    </w:p>
    <w:p w:rsidR="007E2D9B" w:rsidRDefault="007E2D9B" w:rsidP="007E2D9B">
      <w:pPr>
        <w:tabs>
          <w:tab w:val="num" w:pos="1260"/>
        </w:tabs>
        <w:suppressAutoHyphens/>
        <w:ind w:firstLine="720"/>
        <w:jc w:val="right"/>
        <w:rPr>
          <w:sz w:val="27"/>
          <w:szCs w:val="27"/>
          <w:lang w:eastAsia="zh-CN"/>
        </w:rPr>
      </w:pPr>
    </w:p>
    <w:p w:rsidR="00400A1E" w:rsidRPr="007E2D9B" w:rsidRDefault="00400A1E" w:rsidP="007E2D9B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sectPr w:rsidR="00400A1E" w:rsidRPr="007E2D9B" w:rsidSect="00F86C55">
      <w:pgSz w:w="11906" w:h="16838"/>
      <w:pgMar w:top="709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4"/>
  </w:num>
  <w:num w:numId="2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4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025E"/>
    <w:rsid w:val="00006BE8"/>
    <w:rsid w:val="00012384"/>
    <w:rsid w:val="00022276"/>
    <w:rsid w:val="00032209"/>
    <w:rsid w:val="00062360"/>
    <w:rsid w:val="000A7DCE"/>
    <w:rsid w:val="000D626D"/>
    <w:rsid w:val="000E4ED8"/>
    <w:rsid w:val="000F1FE3"/>
    <w:rsid w:val="001040FC"/>
    <w:rsid w:val="00122948"/>
    <w:rsid w:val="0014252A"/>
    <w:rsid w:val="001631F3"/>
    <w:rsid w:val="00191A96"/>
    <w:rsid w:val="001930DF"/>
    <w:rsid w:val="001D43AE"/>
    <w:rsid w:val="0021213A"/>
    <w:rsid w:val="002264DE"/>
    <w:rsid w:val="0026153C"/>
    <w:rsid w:val="00267EC3"/>
    <w:rsid w:val="00270AE7"/>
    <w:rsid w:val="00285C24"/>
    <w:rsid w:val="002863B5"/>
    <w:rsid w:val="0029188E"/>
    <w:rsid w:val="002A73A0"/>
    <w:rsid w:val="002B3FC4"/>
    <w:rsid w:val="002C4AD4"/>
    <w:rsid w:val="002C7396"/>
    <w:rsid w:val="002D0C6A"/>
    <w:rsid w:val="002F7260"/>
    <w:rsid w:val="00310C86"/>
    <w:rsid w:val="003117E6"/>
    <w:rsid w:val="0032694D"/>
    <w:rsid w:val="0033460C"/>
    <w:rsid w:val="00341D27"/>
    <w:rsid w:val="00350B88"/>
    <w:rsid w:val="0037346E"/>
    <w:rsid w:val="003912AC"/>
    <w:rsid w:val="003B7DAC"/>
    <w:rsid w:val="003D5C14"/>
    <w:rsid w:val="003F7D00"/>
    <w:rsid w:val="00400A1E"/>
    <w:rsid w:val="0040222E"/>
    <w:rsid w:val="004252EC"/>
    <w:rsid w:val="004370CA"/>
    <w:rsid w:val="004560A2"/>
    <w:rsid w:val="004962A1"/>
    <w:rsid w:val="004A0E00"/>
    <w:rsid w:val="004A36DF"/>
    <w:rsid w:val="004B003E"/>
    <w:rsid w:val="004C6F2C"/>
    <w:rsid w:val="00514B83"/>
    <w:rsid w:val="005275A8"/>
    <w:rsid w:val="005657A0"/>
    <w:rsid w:val="00587406"/>
    <w:rsid w:val="005965DC"/>
    <w:rsid w:val="0059683A"/>
    <w:rsid w:val="00597E90"/>
    <w:rsid w:val="005A6C40"/>
    <w:rsid w:val="005B1CA4"/>
    <w:rsid w:val="005B3475"/>
    <w:rsid w:val="005D75E0"/>
    <w:rsid w:val="005F18D9"/>
    <w:rsid w:val="0060680A"/>
    <w:rsid w:val="006068AF"/>
    <w:rsid w:val="006137F1"/>
    <w:rsid w:val="006140BA"/>
    <w:rsid w:val="006367C0"/>
    <w:rsid w:val="00643ED1"/>
    <w:rsid w:val="006456BB"/>
    <w:rsid w:val="00646E30"/>
    <w:rsid w:val="006B4241"/>
    <w:rsid w:val="00700E65"/>
    <w:rsid w:val="00715692"/>
    <w:rsid w:val="00715E11"/>
    <w:rsid w:val="0072672C"/>
    <w:rsid w:val="0074205D"/>
    <w:rsid w:val="0075722C"/>
    <w:rsid w:val="00757E2E"/>
    <w:rsid w:val="007805B7"/>
    <w:rsid w:val="007B4BA5"/>
    <w:rsid w:val="007C0A3B"/>
    <w:rsid w:val="007C0F04"/>
    <w:rsid w:val="007E1316"/>
    <w:rsid w:val="007E2D9B"/>
    <w:rsid w:val="007F0A6F"/>
    <w:rsid w:val="0083202E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2FC8"/>
    <w:rsid w:val="008C4F04"/>
    <w:rsid w:val="008F1E43"/>
    <w:rsid w:val="00910059"/>
    <w:rsid w:val="00915887"/>
    <w:rsid w:val="00964545"/>
    <w:rsid w:val="009660A5"/>
    <w:rsid w:val="009708C4"/>
    <w:rsid w:val="009B037A"/>
    <w:rsid w:val="009C3A0C"/>
    <w:rsid w:val="009F77A0"/>
    <w:rsid w:val="00A05CC4"/>
    <w:rsid w:val="00A12803"/>
    <w:rsid w:val="00A13544"/>
    <w:rsid w:val="00A147E5"/>
    <w:rsid w:val="00A16250"/>
    <w:rsid w:val="00A2014F"/>
    <w:rsid w:val="00A276D6"/>
    <w:rsid w:val="00A31030"/>
    <w:rsid w:val="00A35305"/>
    <w:rsid w:val="00A46E2A"/>
    <w:rsid w:val="00A55305"/>
    <w:rsid w:val="00A6309E"/>
    <w:rsid w:val="00A71567"/>
    <w:rsid w:val="00A87136"/>
    <w:rsid w:val="00A96E0D"/>
    <w:rsid w:val="00A971C6"/>
    <w:rsid w:val="00A9730E"/>
    <w:rsid w:val="00AD4845"/>
    <w:rsid w:val="00B3435E"/>
    <w:rsid w:val="00B36058"/>
    <w:rsid w:val="00B5525B"/>
    <w:rsid w:val="00B74530"/>
    <w:rsid w:val="00B77D02"/>
    <w:rsid w:val="00B77FDE"/>
    <w:rsid w:val="00B865B5"/>
    <w:rsid w:val="00BC655F"/>
    <w:rsid w:val="00BD0C09"/>
    <w:rsid w:val="00BD17BA"/>
    <w:rsid w:val="00BD5057"/>
    <w:rsid w:val="00C23B0F"/>
    <w:rsid w:val="00C24B2D"/>
    <w:rsid w:val="00C26DAD"/>
    <w:rsid w:val="00C6188C"/>
    <w:rsid w:val="00C82746"/>
    <w:rsid w:val="00C87E14"/>
    <w:rsid w:val="00C93028"/>
    <w:rsid w:val="00CB6BAF"/>
    <w:rsid w:val="00CD20AD"/>
    <w:rsid w:val="00CD3A89"/>
    <w:rsid w:val="00CE6C72"/>
    <w:rsid w:val="00CF1FDE"/>
    <w:rsid w:val="00CF4CA8"/>
    <w:rsid w:val="00D214ED"/>
    <w:rsid w:val="00D471B4"/>
    <w:rsid w:val="00D52AA6"/>
    <w:rsid w:val="00D65888"/>
    <w:rsid w:val="00D85853"/>
    <w:rsid w:val="00DC07AA"/>
    <w:rsid w:val="00DC2651"/>
    <w:rsid w:val="00DC7D94"/>
    <w:rsid w:val="00E0464F"/>
    <w:rsid w:val="00E16568"/>
    <w:rsid w:val="00E32C74"/>
    <w:rsid w:val="00E337A8"/>
    <w:rsid w:val="00E3756C"/>
    <w:rsid w:val="00E445BF"/>
    <w:rsid w:val="00E56317"/>
    <w:rsid w:val="00E814FD"/>
    <w:rsid w:val="00E847E8"/>
    <w:rsid w:val="00E86760"/>
    <w:rsid w:val="00EA36E8"/>
    <w:rsid w:val="00EA589D"/>
    <w:rsid w:val="00EA7C5A"/>
    <w:rsid w:val="00EB2056"/>
    <w:rsid w:val="00EC7B74"/>
    <w:rsid w:val="00EE0121"/>
    <w:rsid w:val="00F032A8"/>
    <w:rsid w:val="00F23CC3"/>
    <w:rsid w:val="00F26394"/>
    <w:rsid w:val="00F41FA5"/>
    <w:rsid w:val="00F56C46"/>
    <w:rsid w:val="00F73EC0"/>
    <w:rsid w:val="00F778B3"/>
    <w:rsid w:val="00F8457E"/>
    <w:rsid w:val="00F86C55"/>
    <w:rsid w:val="00F951A9"/>
    <w:rsid w:val="00FA40F2"/>
    <w:rsid w:val="00FD2A74"/>
    <w:rsid w:val="00FF0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Прямая со стрелкой 8"/>
        <o:r id="V:Rule5" type="connector" idref="#Прямая со стрелкой 6"/>
        <o:r id="V:Rule6" type="connector" idref="#Прямая со стрелкой 7"/>
      </o:rules>
    </o:shapelayout>
  </w:shapeDefaults>
  <w:decimalSymbol w:val=","/>
  <w:listSeparator w:val=";"/>
  <w15:docId w15:val="{F3A3C7AC-F9D3-4C24-BB83-2C87643D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E2D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56A73-1ED8-48C2-866F-567F1F40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12</cp:revision>
  <cp:lastPrinted>2023-03-03T07:37:00Z</cp:lastPrinted>
  <dcterms:created xsi:type="dcterms:W3CDTF">2023-02-10T07:14:00Z</dcterms:created>
  <dcterms:modified xsi:type="dcterms:W3CDTF">2023-03-03T07:37:00Z</dcterms:modified>
</cp:coreProperties>
</file>